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9DB7" w14:textId="6B7D988B" w:rsidR="0092636B" w:rsidRPr="0092636B" w:rsidRDefault="0092636B">
      <w:pPr>
        <w:rPr>
          <w:b/>
          <w:bCs/>
          <w:sz w:val="28"/>
          <w:szCs w:val="28"/>
        </w:rPr>
      </w:pPr>
      <w:r w:rsidRPr="0092636B">
        <w:rPr>
          <w:b/>
          <w:bCs/>
          <w:sz w:val="28"/>
          <w:szCs w:val="28"/>
        </w:rPr>
        <w:t xml:space="preserve">Dávej </w:t>
      </w:r>
      <w:proofErr w:type="spellStart"/>
      <w:r w:rsidRPr="0092636B">
        <w:rPr>
          <w:b/>
          <w:bCs/>
          <w:sz w:val="28"/>
          <w:szCs w:val="28"/>
        </w:rPr>
        <w:t>kyber</w:t>
      </w:r>
      <w:proofErr w:type="spellEnd"/>
      <w:r w:rsidRPr="0092636B">
        <w:rPr>
          <w:b/>
          <w:bCs/>
          <w:sz w:val="28"/>
          <w:szCs w:val="28"/>
        </w:rPr>
        <w:t xml:space="preserve">! </w:t>
      </w:r>
    </w:p>
    <w:p w14:paraId="67963035" w14:textId="79D401CA" w:rsidR="0092636B" w:rsidRDefault="0092636B">
      <w:r w:rsidRPr="0092636B">
        <w:rPr>
          <w:b/>
          <w:bCs/>
        </w:rPr>
        <w:t xml:space="preserve">Úkol 1: </w:t>
      </w:r>
      <w:r>
        <w:t>podle úlohy uveď příklad</w:t>
      </w:r>
    </w:p>
    <w:tbl>
      <w:tblPr>
        <w:tblStyle w:val="Mkatabulky"/>
        <w:tblW w:w="0" w:type="auto"/>
        <w:tblLook w:val="04A0" w:firstRow="1" w:lastRow="0" w:firstColumn="1" w:lastColumn="0" w:noHBand="0" w:noVBand="1"/>
      </w:tblPr>
      <w:tblGrid>
        <w:gridCol w:w="4531"/>
        <w:gridCol w:w="4531"/>
      </w:tblGrid>
      <w:tr w:rsidR="0092636B" w14:paraId="0A77EBE4" w14:textId="77777777" w:rsidTr="0092636B">
        <w:tc>
          <w:tcPr>
            <w:tcW w:w="4531" w:type="dxa"/>
          </w:tcPr>
          <w:p w14:paraId="1C721890" w14:textId="38402D86" w:rsidR="0092636B" w:rsidRDefault="0092636B">
            <w:r>
              <w:t>slabé heslo</w:t>
            </w:r>
          </w:p>
        </w:tc>
        <w:tc>
          <w:tcPr>
            <w:tcW w:w="4531" w:type="dxa"/>
          </w:tcPr>
          <w:p w14:paraId="60251A89" w14:textId="5D9BCE4F" w:rsidR="0092636B" w:rsidRDefault="0092636B">
            <w:r>
              <w:t>silné heslo</w:t>
            </w:r>
          </w:p>
        </w:tc>
      </w:tr>
      <w:tr w:rsidR="0092636B" w14:paraId="0DFFBF59" w14:textId="77777777" w:rsidTr="0092636B">
        <w:tc>
          <w:tcPr>
            <w:tcW w:w="4531" w:type="dxa"/>
          </w:tcPr>
          <w:p w14:paraId="35A12F71" w14:textId="77777777" w:rsidR="0092636B" w:rsidRDefault="0092636B"/>
        </w:tc>
        <w:tc>
          <w:tcPr>
            <w:tcW w:w="4531" w:type="dxa"/>
          </w:tcPr>
          <w:p w14:paraId="03A5E2F0" w14:textId="77777777" w:rsidR="0092636B" w:rsidRDefault="0092636B"/>
        </w:tc>
      </w:tr>
    </w:tbl>
    <w:p w14:paraId="4683ED63" w14:textId="0F06DA3C" w:rsidR="00B93F0D" w:rsidRDefault="00B93F0D" w:rsidP="00B93F0D">
      <w:pPr>
        <w:spacing w:before="240"/>
      </w:pPr>
      <w:r w:rsidRPr="00B93F0D">
        <w:rPr>
          <w:i/>
          <w:iCs/>
        </w:rPr>
        <w:t>Správce hesel:</w:t>
      </w:r>
      <w:r>
        <w:br/>
      </w:r>
      <w:r w:rsidRPr="00B93F0D">
        <w:t xml:space="preserve">Doporučení si </w:t>
      </w:r>
      <w:proofErr w:type="gramStart"/>
      <w:r w:rsidRPr="00B93F0D">
        <w:t>zaslouží</w:t>
      </w:r>
      <w:proofErr w:type="gramEnd"/>
      <w:r w:rsidRPr="00B93F0D">
        <w:t xml:space="preserve"> správce hesel </w:t>
      </w:r>
      <w:proofErr w:type="spellStart"/>
      <w:r w:rsidRPr="00B93F0D">
        <w:t>KeePass</w:t>
      </w:r>
      <w:proofErr w:type="spellEnd"/>
      <w:r w:rsidRPr="00B93F0D">
        <w:t xml:space="preserve">. Není to fešák, ale má své výhody. Je to open-source, což znamená, že programový kód </w:t>
      </w:r>
      <w:proofErr w:type="spellStart"/>
      <w:r w:rsidRPr="00B93F0D">
        <w:t>KeePassu</w:t>
      </w:r>
      <w:proofErr w:type="spellEnd"/>
      <w:r w:rsidRPr="00B93F0D">
        <w:t xml:space="preserve"> vyvíjí celosvětová komunita programátorů. Jeho kód je veřejně známý a průhledný. Aby do programového kódu nemohl nikdo přidat škodlivou část, existuje řada ochranných mechanismů a schvalovacích procesů. Proto odborníci na kybernetickou bezpečnost open-source řešením zpravidla více důvěřují. </w:t>
      </w:r>
      <w:proofErr w:type="spellStart"/>
      <w:r w:rsidRPr="00B93F0D">
        <w:t>KeePass</w:t>
      </w:r>
      <w:proofErr w:type="spellEnd"/>
      <w:r w:rsidRPr="00B93F0D">
        <w:t xml:space="preserve"> se spouští jako off-line soubor bez přístupu k internetu, což je také jeho plus. Tento soubor je však vhodné </w:t>
      </w:r>
      <w:proofErr w:type="spellStart"/>
      <w:r w:rsidRPr="00B93F0D">
        <w:t>zduplikovat</w:t>
      </w:r>
      <w:proofErr w:type="spellEnd"/>
      <w:r w:rsidRPr="00B93F0D">
        <w:t xml:space="preserve"> a uložit jeho kopii na bezpečné místo, například pro případ poškození původního souboru s hesly. Má i českou verzi. Není komerční, je zdarma.</w:t>
      </w:r>
    </w:p>
    <w:p w14:paraId="6D7938E5" w14:textId="5486F6C4" w:rsidR="00B93F0D" w:rsidRDefault="00B93F0D">
      <w:r w:rsidRPr="00B93F0D">
        <w:rPr>
          <w:i/>
          <w:iCs/>
        </w:rPr>
        <w:t>Co zapamatovat heslo u webového prohlížeče?</w:t>
      </w:r>
      <w:r>
        <w:br/>
      </w:r>
      <w:r w:rsidRPr="00B93F0D">
        <w:t xml:space="preserve">Technické řešení této funkce se u webových prohlížečů </w:t>
      </w:r>
      <w:proofErr w:type="gramStart"/>
      <w:r w:rsidRPr="00B93F0D">
        <w:t>liší</w:t>
      </w:r>
      <w:proofErr w:type="gramEnd"/>
      <w:r w:rsidRPr="00B93F0D">
        <w:t xml:space="preserve">. Obecně však platí, že se nejedná o příliš bezpečnou funkci, protože existuje několik postupů, jak uložená hesla vzdáleně odcizit. Za relativně bezpečné lze považovat řešení webového prohlížeče Safari. Také řešení webového prohlížeče Mozilla Firefox </w:t>
      </w:r>
      <w:proofErr w:type="gramStart"/>
      <w:r w:rsidRPr="00B93F0D">
        <w:t>patří</w:t>
      </w:r>
      <w:proofErr w:type="gramEnd"/>
      <w:r w:rsidRPr="00B93F0D">
        <w:t xml:space="preserve"> k těm bezpečnějším, pokud si uživatel nastaví tzv. hlavní heslo pro ochranu všech ostatních hesel.</w:t>
      </w:r>
    </w:p>
    <w:tbl>
      <w:tblPr>
        <w:tblStyle w:val="Mkatabulky"/>
        <w:tblW w:w="0" w:type="auto"/>
        <w:tblLook w:val="04A0" w:firstRow="1" w:lastRow="0" w:firstColumn="1" w:lastColumn="0" w:noHBand="0" w:noVBand="1"/>
      </w:tblPr>
      <w:tblGrid>
        <w:gridCol w:w="9062"/>
      </w:tblGrid>
      <w:tr w:rsidR="00B93F0D" w14:paraId="13B2035A" w14:textId="77777777" w:rsidTr="00B93F0D">
        <w:tc>
          <w:tcPr>
            <w:tcW w:w="9062" w:type="dxa"/>
          </w:tcPr>
          <w:p w14:paraId="36025CE1" w14:textId="66F8F754" w:rsidR="00B93F0D" w:rsidRDefault="00B93F0D">
            <w:r>
              <w:t>Uveď, jakým způsobem spravuješ svá hesla –&gt; Zpaměti? Máš správce hesel? Máš je uložena přes prohlížeč?</w:t>
            </w:r>
          </w:p>
        </w:tc>
      </w:tr>
      <w:tr w:rsidR="00B93F0D" w14:paraId="7564C3A8" w14:textId="77777777" w:rsidTr="00B93F0D">
        <w:tc>
          <w:tcPr>
            <w:tcW w:w="9062" w:type="dxa"/>
          </w:tcPr>
          <w:p w14:paraId="2F373E7B" w14:textId="77777777" w:rsidR="00B93F0D" w:rsidRDefault="00B93F0D"/>
        </w:tc>
      </w:tr>
    </w:tbl>
    <w:p w14:paraId="4B396BBE" w14:textId="77777777" w:rsidR="00B93F0D" w:rsidRDefault="00B93F0D"/>
    <w:p w14:paraId="5C325AEA" w14:textId="222695B1" w:rsidR="0092636B" w:rsidRDefault="0092636B">
      <w:r w:rsidRPr="00B93F0D">
        <w:rPr>
          <w:b/>
          <w:bCs/>
        </w:rPr>
        <w:t xml:space="preserve">Úkol 2: </w:t>
      </w:r>
      <w:r w:rsidR="00B93F0D" w:rsidRPr="00B93F0D">
        <w:t xml:space="preserve">podle úlohy napiš </w:t>
      </w:r>
      <w:r w:rsidR="00B93F0D">
        <w:t>odpověď</w:t>
      </w:r>
    </w:p>
    <w:tbl>
      <w:tblPr>
        <w:tblStyle w:val="Mkatabulky"/>
        <w:tblW w:w="0" w:type="auto"/>
        <w:tblLook w:val="04A0" w:firstRow="1" w:lastRow="0" w:firstColumn="1" w:lastColumn="0" w:noHBand="0" w:noVBand="1"/>
      </w:tblPr>
      <w:tblGrid>
        <w:gridCol w:w="9062"/>
      </w:tblGrid>
      <w:tr w:rsidR="00B93F0D" w14:paraId="38E3DECE" w14:textId="77777777" w:rsidTr="00B93F0D">
        <w:tc>
          <w:tcPr>
            <w:tcW w:w="9062" w:type="dxa"/>
          </w:tcPr>
          <w:p w14:paraId="3DB737C9" w14:textId="3E93FDD0" w:rsidR="00B93F0D" w:rsidRDefault="00B93F0D">
            <w:r>
              <w:t xml:space="preserve">Pod zkrácenou </w:t>
            </w:r>
            <w:proofErr w:type="spellStart"/>
            <w:r>
              <w:t>url</w:t>
            </w:r>
            <w:proofErr w:type="spellEnd"/>
            <w:r>
              <w:t xml:space="preserve"> adresou (pomocí zkracovače 1url.cz) se skrývala webová stránka:</w:t>
            </w:r>
          </w:p>
        </w:tc>
      </w:tr>
      <w:tr w:rsidR="00B93F0D" w14:paraId="7DB23554" w14:textId="77777777" w:rsidTr="00B93F0D">
        <w:tc>
          <w:tcPr>
            <w:tcW w:w="9062" w:type="dxa"/>
          </w:tcPr>
          <w:p w14:paraId="18E754F0" w14:textId="77777777" w:rsidR="00B93F0D" w:rsidRDefault="00B93F0D"/>
        </w:tc>
      </w:tr>
    </w:tbl>
    <w:p w14:paraId="597DBB23" w14:textId="4372B41F" w:rsidR="00B93F0D" w:rsidRDefault="00B93F0D"/>
    <w:p w14:paraId="01F40757" w14:textId="36446D29" w:rsidR="00B93F0D" w:rsidRDefault="00B93F0D">
      <w:r w:rsidRPr="00B93F0D">
        <w:rPr>
          <w:b/>
          <w:bCs/>
        </w:rPr>
        <w:t>Úkol 3:</w:t>
      </w:r>
      <w:r>
        <w:t xml:space="preserve"> vyzkoušej nástroj </w:t>
      </w:r>
      <w:proofErr w:type="spellStart"/>
      <w:r>
        <w:t>Breaklock</w:t>
      </w:r>
      <w:proofErr w:type="spellEnd"/>
      <w:r>
        <w:t xml:space="preserve"> a uveď:</w:t>
      </w:r>
    </w:p>
    <w:tbl>
      <w:tblPr>
        <w:tblStyle w:val="Mkatabulky"/>
        <w:tblW w:w="0" w:type="auto"/>
        <w:tblLook w:val="04A0" w:firstRow="1" w:lastRow="0" w:firstColumn="1" w:lastColumn="0" w:noHBand="0" w:noVBand="1"/>
      </w:tblPr>
      <w:tblGrid>
        <w:gridCol w:w="9062"/>
      </w:tblGrid>
      <w:tr w:rsidR="00B93F0D" w14:paraId="434A93F8" w14:textId="77777777" w:rsidTr="00B93F0D">
        <w:tc>
          <w:tcPr>
            <w:tcW w:w="9062" w:type="dxa"/>
          </w:tcPr>
          <w:p w14:paraId="6B309ED7" w14:textId="1CCC7BA1" w:rsidR="00B93F0D" w:rsidRDefault="00B93F0D">
            <w:r>
              <w:t>Na kolik pokusů jsi dokázal kód prolomit u nejjednodušší varianty (4 spojené body)?</w:t>
            </w:r>
          </w:p>
        </w:tc>
      </w:tr>
      <w:tr w:rsidR="00B93F0D" w14:paraId="7849F6DB" w14:textId="77777777" w:rsidTr="00B93F0D">
        <w:tc>
          <w:tcPr>
            <w:tcW w:w="9062" w:type="dxa"/>
          </w:tcPr>
          <w:p w14:paraId="1F1B604C" w14:textId="77777777" w:rsidR="00B93F0D" w:rsidRDefault="00B93F0D"/>
        </w:tc>
      </w:tr>
      <w:tr w:rsidR="00B93F0D" w14:paraId="5FE98D8C" w14:textId="77777777" w:rsidTr="00B93F0D">
        <w:tc>
          <w:tcPr>
            <w:tcW w:w="9062" w:type="dxa"/>
          </w:tcPr>
          <w:p w14:paraId="4890390D" w14:textId="6BEA177C" w:rsidR="00B93F0D" w:rsidRDefault="00B93F0D">
            <w:r>
              <w:t>Existuje nějaký jednoduchý způsob, jak odečíst jakým znakem (gestem) má uživatel mobil chráněný? (pokud tuto možnost vůbec využívá)</w:t>
            </w:r>
          </w:p>
        </w:tc>
      </w:tr>
      <w:tr w:rsidR="00B93F0D" w14:paraId="6F44C571" w14:textId="77777777" w:rsidTr="00B93F0D">
        <w:tc>
          <w:tcPr>
            <w:tcW w:w="9062" w:type="dxa"/>
          </w:tcPr>
          <w:p w14:paraId="1DE82E4B" w14:textId="77777777" w:rsidR="00B93F0D" w:rsidRDefault="00B93F0D"/>
        </w:tc>
      </w:tr>
    </w:tbl>
    <w:p w14:paraId="2A43EB63" w14:textId="2274E62D" w:rsidR="00B93F0D" w:rsidRPr="00B93F0D" w:rsidRDefault="00B93F0D" w:rsidP="00B93F0D">
      <w:pPr>
        <w:spacing w:before="240"/>
        <w:rPr>
          <w:b/>
          <w:bCs/>
        </w:rPr>
      </w:pPr>
      <w:r w:rsidRPr="00B93F0D">
        <w:t>Je potřeba vzít do úvahy, že moderní metody odemykání využívají jako zálohu tradiční metody odemykání. Ani sebelepší skenery otisku prstu nebo obličeje uživatele neochrání, pokud jako zálohu bude mít zvolený slabý PIN nebo slabé gesto. Jako nejvhodnější způsob odemykání se jeví některá moderní metoda, ke které je pečlivě zvolený PIN.</w:t>
      </w:r>
    </w:p>
    <w:sectPr w:rsidR="00B93F0D" w:rsidRPr="00B9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6B"/>
    <w:rsid w:val="00604AE2"/>
    <w:rsid w:val="0092636B"/>
    <w:rsid w:val="00B93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6B9D"/>
  <w15:chartTrackingRefBased/>
  <w15:docId w15:val="{6F22E18A-414B-4BF8-B2A2-813C5227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2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301</Words>
  <Characters>1778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Gembec Martin</dc:creator>
  <cp:keywords/>
  <dc:description/>
  <cp:lastModifiedBy>Gembec Martin</cp:lastModifiedBy>
  <cp:revision>1</cp:revision>
  <dcterms:created xsi:type="dcterms:W3CDTF">2023-05-15T06:21:00Z</dcterms:created>
  <dcterms:modified xsi:type="dcterms:W3CDTF">2023-05-15T07:23:00Z</dcterms:modified>
</cp:coreProperties>
</file>